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33" w:rsidRPr="002F7C13" w:rsidRDefault="007A2B33">
      <w:pPr>
        <w:pStyle w:val="Nzev"/>
        <w:rPr>
          <w:rFonts w:ascii="Arial" w:hAnsi="Arial" w:cs="Arial"/>
          <w:sz w:val="24"/>
          <w:szCs w:val="24"/>
        </w:rPr>
      </w:pPr>
      <w:proofErr w:type="gramStart"/>
      <w:r w:rsidRPr="002F7C13">
        <w:rPr>
          <w:rFonts w:ascii="Arial" w:hAnsi="Arial" w:cs="Arial"/>
          <w:sz w:val="24"/>
          <w:szCs w:val="24"/>
        </w:rPr>
        <w:t>STÁTNÍ  ENERGETICKÁ</w:t>
      </w:r>
      <w:proofErr w:type="gramEnd"/>
      <w:r w:rsidRPr="002F7C13">
        <w:rPr>
          <w:rFonts w:ascii="Arial" w:hAnsi="Arial" w:cs="Arial"/>
          <w:sz w:val="24"/>
          <w:szCs w:val="24"/>
        </w:rPr>
        <w:t xml:space="preserve">  INSPEKCE</w:t>
      </w:r>
    </w:p>
    <w:p w:rsidR="007A2B33" w:rsidRPr="002F7C13" w:rsidRDefault="007A2B33">
      <w:pPr>
        <w:tabs>
          <w:tab w:val="left" w:pos="5479"/>
        </w:tabs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>"</w:t>
      </w:r>
      <w:r w:rsidRPr="002F7C13">
        <w:rPr>
          <w:rFonts w:ascii="Arial" w:hAnsi="Arial" w:cs="Arial"/>
          <w:i/>
          <w:iCs/>
          <w:color w:val="000000"/>
        </w:rPr>
        <w:t xml:space="preserve">územní inspektorát pro </w:t>
      </w:r>
      <w:r w:rsidRPr="002F7C13">
        <w:rPr>
          <w:rFonts w:ascii="Arial" w:hAnsi="Arial" w:cs="Arial"/>
          <w:color w:val="000000"/>
        </w:rPr>
        <w:t>"</w:t>
      </w:r>
    </w:p>
    <w:p w:rsidR="007A2B33" w:rsidRPr="002F7C13" w:rsidRDefault="0042052F" w:rsidP="005715D5">
      <w:pPr>
        <w:tabs>
          <w:tab w:val="left" w:pos="5479"/>
        </w:tabs>
        <w:autoSpaceDE w:val="0"/>
        <w:autoSpaceDN w:val="0"/>
        <w:adjustRightInd w:val="0"/>
        <w:spacing w:before="200" w:line="240" w:lineRule="atLeast"/>
        <w:ind w:left="23"/>
        <w:jc w:val="center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noProof/>
        </w:rPr>
        <w:drawing>
          <wp:inline distT="0" distB="0" distL="0" distR="0">
            <wp:extent cx="692150" cy="73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83" w:rsidRPr="002F7C13" w:rsidRDefault="003F0C83" w:rsidP="003F0C83">
      <w:pPr>
        <w:keepNext/>
        <w:keepLines/>
        <w:spacing w:line="240" w:lineRule="atLeast"/>
        <w:ind w:left="23"/>
        <w:rPr>
          <w:rFonts w:ascii="Arial" w:hAnsi="Arial" w:cs="Arial"/>
          <w:color w:val="000000"/>
          <w:szCs w:val="22"/>
        </w:rPr>
      </w:pPr>
      <w:r w:rsidRPr="002F7C13">
        <w:rPr>
          <w:rFonts w:ascii="Arial" w:eastAsia="Calibri" w:hAnsi="Arial" w:cs="Arial"/>
          <w:color w:val="000000"/>
        </w:rPr>
        <w:t>Č. j.: SEI-</w:t>
      </w:r>
      <w:r w:rsidRPr="002F7C13">
        <w:rPr>
          <w:rFonts w:ascii="Arial" w:eastAsia="Calibri" w:hAnsi="Arial" w:cs="Arial"/>
        </w:rPr>
        <w:t>***</w:t>
      </w:r>
      <w:r w:rsidRPr="002F7C13">
        <w:rPr>
          <w:rFonts w:ascii="Arial" w:eastAsia="Calibri" w:hAnsi="Arial" w:cs="Arial"/>
          <w:color w:val="000000"/>
        </w:rPr>
        <w:t>/2017/….</w:t>
      </w:r>
      <w:r w:rsidRPr="002F7C13">
        <w:rPr>
          <w:rFonts w:ascii="Arial" w:hAnsi="Arial" w:cs="Arial"/>
          <w:color w:val="000000"/>
        </w:rPr>
        <w:tab/>
      </w:r>
      <w:r w:rsidR="00294D29" w:rsidRPr="002F7C13">
        <w:rPr>
          <w:rFonts w:ascii="Arial" w:hAnsi="Arial" w:cs="Arial"/>
          <w:color w:val="000000"/>
        </w:rPr>
        <w:t>-x</w:t>
      </w:r>
    </w:p>
    <w:p w:rsidR="003F0C83" w:rsidRPr="002F7C13" w:rsidRDefault="003F0C83" w:rsidP="003F0C83">
      <w:pPr>
        <w:keepNext/>
        <w:keepLines/>
        <w:spacing w:line="240" w:lineRule="atLeast"/>
        <w:ind w:left="23"/>
        <w:rPr>
          <w:rFonts w:ascii="Arial" w:eastAsia="Calibri" w:hAnsi="Arial" w:cs="Arial"/>
          <w:color w:val="000000"/>
        </w:rPr>
      </w:pPr>
      <w:r w:rsidRPr="002F7C13">
        <w:rPr>
          <w:rFonts w:ascii="Arial" w:eastAsia="Calibri" w:hAnsi="Arial" w:cs="Arial"/>
          <w:color w:val="000000"/>
        </w:rPr>
        <w:t>Č. spisu:</w:t>
      </w:r>
    </w:p>
    <w:p w:rsidR="007A2B33" w:rsidRPr="002F7C13" w:rsidRDefault="007A2B33" w:rsidP="00D01FB0">
      <w:pPr>
        <w:tabs>
          <w:tab w:val="left" w:pos="1638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ab/>
      </w:r>
      <w:r w:rsidRPr="002F7C13">
        <w:rPr>
          <w:rFonts w:ascii="Arial" w:hAnsi="Arial" w:cs="Arial"/>
          <w:color w:val="000000"/>
        </w:rPr>
        <w:tab/>
      </w:r>
      <w:r w:rsidRPr="002F7C13">
        <w:rPr>
          <w:rFonts w:ascii="Arial" w:hAnsi="Arial" w:cs="Arial"/>
          <w:color w:val="000000"/>
        </w:rPr>
        <w:tab/>
      </w:r>
      <w:r w:rsidRPr="002F7C13">
        <w:rPr>
          <w:rFonts w:ascii="Arial" w:hAnsi="Arial" w:cs="Arial"/>
          <w:color w:val="000000"/>
        </w:rPr>
        <w:tab/>
      </w:r>
    </w:p>
    <w:p w:rsidR="00152D4D" w:rsidRPr="002F7C13" w:rsidRDefault="007A2B33" w:rsidP="00152D4D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</w:rPr>
      </w:pPr>
      <w:r w:rsidRPr="002F7C13">
        <w:rPr>
          <w:rFonts w:ascii="Arial" w:hAnsi="Arial" w:cs="Arial"/>
          <w:b/>
          <w:bCs/>
        </w:rPr>
        <w:t xml:space="preserve">ROZHODNUTÍ č. </w:t>
      </w:r>
      <w:r w:rsidR="00152D4D" w:rsidRPr="002F7C13">
        <w:rPr>
          <w:rFonts w:ascii="Arial" w:hAnsi="Arial" w:cs="Arial"/>
          <w:b/>
          <w:bCs/>
          <w:color w:val="000000"/>
        </w:rPr>
        <w:t>"</w:t>
      </w:r>
      <w:r w:rsidR="0042052F">
        <w:rPr>
          <w:rFonts w:ascii="Arial" w:hAnsi="Arial" w:cs="Arial"/>
          <w:b/>
          <w:bCs/>
          <w:i/>
          <w:iCs/>
          <w:color w:val="000000"/>
        </w:rPr>
        <w:t>x</w:t>
      </w:r>
      <w:r w:rsidR="00152D4D" w:rsidRPr="002F7C13">
        <w:rPr>
          <w:rFonts w:ascii="Arial" w:hAnsi="Arial" w:cs="Arial"/>
          <w:b/>
          <w:bCs/>
          <w:color w:val="000000"/>
        </w:rPr>
        <w:t>"</w:t>
      </w:r>
    </w:p>
    <w:p w:rsidR="007A2B33" w:rsidRPr="002F7C13" w:rsidRDefault="007A2B33" w:rsidP="00152D4D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r w:rsidRPr="002F7C13">
        <w:rPr>
          <w:rFonts w:ascii="Arial" w:hAnsi="Arial" w:cs="Arial"/>
          <w:b/>
          <w:bCs/>
          <w:color w:val="000000"/>
        </w:rPr>
        <w:t>o přestupk</w:t>
      </w:r>
      <w:r w:rsidR="00DE17F8" w:rsidRPr="002F7C13">
        <w:rPr>
          <w:rFonts w:ascii="Arial" w:hAnsi="Arial" w:cs="Arial"/>
          <w:b/>
          <w:bCs/>
          <w:color w:val="000000"/>
        </w:rPr>
        <w:t>u</w:t>
      </w:r>
    </w:p>
    <w:p w:rsidR="007A2B33" w:rsidRPr="002F7C13" w:rsidRDefault="007A2B33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</w:rPr>
      </w:pPr>
    </w:p>
    <w:p w:rsidR="007A2B33" w:rsidRPr="002F7C13" w:rsidRDefault="007A2B33" w:rsidP="002F7C1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</w:rPr>
      </w:pPr>
      <w:r w:rsidRPr="002F7C13">
        <w:rPr>
          <w:rFonts w:ascii="Arial" w:hAnsi="Arial" w:cs="Arial"/>
        </w:rPr>
        <w:t>Státní energetická inspekce</w:t>
      </w:r>
      <w:r w:rsidR="00E16EB3" w:rsidRPr="002F7C13">
        <w:rPr>
          <w:rFonts w:ascii="Arial" w:hAnsi="Arial" w:cs="Arial"/>
        </w:rPr>
        <w:t xml:space="preserve">, </w:t>
      </w:r>
      <w:r w:rsidR="00E16EB3" w:rsidRPr="002F7C13">
        <w:rPr>
          <w:rFonts w:ascii="Arial" w:hAnsi="Arial" w:cs="Arial"/>
          <w:color w:val="000000"/>
        </w:rPr>
        <w:t>"</w:t>
      </w:r>
      <w:r w:rsidR="00E16EB3" w:rsidRPr="002F7C13">
        <w:rPr>
          <w:rFonts w:ascii="Arial" w:hAnsi="Arial" w:cs="Arial"/>
          <w:i/>
          <w:iCs/>
          <w:color w:val="000000"/>
        </w:rPr>
        <w:t>územní inspektorát pro</w:t>
      </w:r>
      <w:r w:rsidR="00E16EB3" w:rsidRPr="002F7C13">
        <w:rPr>
          <w:rFonts w:ascii="Arial" w:hAnsi="Arial" w:cs="Arial"/>
          <w:color w:val="000000"/>
        </w:rPr>
        <w:t>"</w:t>
      </w:r>
      <w:r w:rsidR="00E16EB3" w:rsidRPr="002F7C13">
        <w:rPr>
          <w:rFonts w:ascii="Arial" w:hAnsi="Arial" w:cs="Arial"/>
        </w:rPr>
        <w:t xml:space="preserve"> </w:t>
      </w:r>
      <w:r w:rsidRPr="002F7C13">
        <w:rPr>
          <w:rFonts w:ascii="Arial" w:hAnsi="Arial" w:cs="Arial"/>
        </w:rPr>
        <w:t xml:space="preserve">(dále SEI), jako správní úřad příslušný podle </w:t>
      </w:r>
      <w:r w:rsidR="00A21438" w:rsidRPr="002F7C13">
        <w:rPr>
          <w:rFonts w:ascii="Arial" w:hAnsi="Arial" w:cs="Arial"/>
        </w:rPr>
        <w:t xml:space="preserve">§ 12b odst. </w:t>
      </w:r>
      <w:r w:rsidR="00241C9B" w:rsidRPr="002F7C13">
        <w:rPr>
          <w:rFonts w:ascii="Arial" w:hAnsi="Arial" w:cs="Arial"/>
        </w:rPr>
        <w:t>1</w:t>
      </w:r>
      <w:r w:rsidR="00A21438" w:rsidRPr="002F7C13">
        <w:rPr>
          <w:rFonts w:ascii="Arial" w:hAnsi="Arial" w:cs="Arial"/>
        </w:rPr>
        <w:t xml:space="preserve"> zákona č. 406/2000 Sb., o hospodaření energií</w:t>
      </w:r>
      <w:r w:rsidR="00CD4A73" w:rsidRPr="002F7C13">
        <w:rPr>
          <w:rFonts w:ascii="Arial" w:hAnsi="Arial" w:cs="Arial"/>
        </w:rPr>
        <w:t>, ve znění pozdějších předpisů</w:t>
      </w:r>
      <w:r w:rsidR="00A21438" w:rsidRPr="002F7C13">
        <w:rPr>
          <w:rFonts w:ascii="Arial" w:hAnsi="Arial" w:cs="Arial"/>
        </w:rPr>
        <w:t xml:space="preserve"> (dále zákon č. 406/2000 Sb.) </w:t>
      </w:r>
      <w:r w:rsidRPr="002F7C13">
        <w:rPr>
          <w:rFonts w:ascii="Arial" w:hAnsi="Arial" w:cs="Arial"/>
          <w:color w:val="000000"/>
        </w:rPr>
        <w:t>v</w:t>
      </w:r>
      <w:r w:rsidR="00DE17F8" w:rsidRPr="002F7C13">
        <w:rPr>
          <w:rFonts w:ascii="Arial" w:hAnsi="Arial" w:cs="Arial"/>
          <w:color w:val="000000"/>
        </w:rPr>
        <w:t xml:space="preserve"> řízení o </w:t>
      </w:r>
      <w:r w:rsidRPr="002F7C13">
        <w:rPr>
          <w:rFonts w:ascii="Arial" w:hAnsi="Arial" w:cs="Arial"/>
          <w:color w:val="000000"/>
        </w:rPr>
        <w:t>přestupk</w:t>
      </w:r>
      <w:r w:rsidR="00DE17F8" w:rsidRPr="002F7C13">
        <w:rPr>
          <w:rFonts w:ascii="Arial" w:hAnsi="Arial" w:cs="Arial"/>
          <w:color w:val="000000"/>
        </w:rPr>
        <w:t>u</w:t>
      </w:r>
      <w:r w:rsidRPr="002F7C13">
        <w:rPr>
          <w:rFonts w:ascii="Arial" w:hAnsi="Arial" w:cs="Arial"/>
          <w:color w:val="000000"/>
        </w:rPr>
        <w:t xml:space="preserve"> vedeném podle zákona č. 2</w:t>
      </w:r>
      <w:r w:rsidR="00314C3D" w:rsidRPr="002F7C13">
        <w:rPr>
          <w:rFonts w:ascii="Arial" w:hAnsi="Arial" w:cs="Arial"/>
          <w:color w:val="000000"/>
        </w:rPr>
        <w:t>50</w:t>
      </w:r>
      <w:r w:rsidRPr="002F7C13">
        <w:rPr>
          <w:rFonts w:ascii="Arial" w:hAnsi="Arial" w:cs="Arial"/>
          <w:color w:val="000000"/>
        </w:rPr>
        <w:t>/</w:t>
      </w:r>
      <w:r w:rsidR="00314C3D" w:rsidRPr="002F7C13">
        <w:rPr>
          <w:rFonts w:ascii="Arial" w:hAnsi="Arial" w:cs="Arial"/>
          <w:color w:val="000000"/>
        </w:rPr>
        <w:t>2016</w:t>
      </w:r>
      <w:r w:rsidRPr="002F7C13">
        <w:rPr>
          <w:rFonts w:ascii="Arial" w:hAnsi="Arial" w:cs="Arial"/>
          <w:color w:val="000000"/>
        </w:rPr>
        <w:t xml:space="preserve"> Sb., </w:t>
      </w:r>
      <w:r w:rsidR="00314C3D" w:rsidRPr="002F7C13">
        <w:rPr>
          <w:rFonts w:ascii="Arial" w:hAnsi="Arial" w:cs="Arial"/>
        </w:rPr>
        <w:t xml:space="preserve">o odpovědnosti za přestupky a řízení o </w:t>
      </w:r>
      <w:r w:rsidR="00CD4A73" w:rsidRPr="002F7C13">
        <w:rPr>
          <w:rFonts w:ascii="Arial" w:hAnsi="Arial" w:cs="Arial"/>
        </w:rPr>
        <w:t>nich (dále</w:t>
      </w:r>
      <w:r w:rsidR="00314C3D" w:rsidRPr="002F7C13">
        <w:rPr>
          <w:rFonts w:ascii="Arial" w:hAnsi="Arial" w:cs="Arial"/>
        </w:rPr>
        <w:t xml:space="preserve"> zákon č. 250/2016 Sb.) </w:t>
      </w:r>
      <w:r w:rsidRPr="002F7C13">
        <w:rPr>
          <w:rFonts w:ascii="Arial" w:hAnsi="Arial" w:cs="Arial"/>
          <w:color w:val="000000"/>
        </w:rPr>
        <w:t>a zákona č. 500/2004 Sb., správní řád</w:t>
      </w:r>
      <w:r w:rsidR="00CD4A73" w:rsidRPr="002F7C13">
        <w:rPr>
          <w:rFonts w:ascii="Arial" w:hAnsi="Arial" w:cs="Arial"/>
          <w:color w:val="000000"/>
        </w:rPr>
        <w:t>, ve znění pozdějších předpisů</w:t>
      </w:r>
      <w:r w:rsidRPr="002F7C13">
        <w:rPr>
          <w:rFonts w:ascii="Arial" w:hAnsi="Arial" w:cs="Arial"/>
          <w:color w:val="000000"/>
        </w:rPr>
        <w:t xml:space="preserve"> (dále zákon č. 500/2004 Sb.), rozhodla </w:t>
      </w:r>
      <w:r w:rsidRPr="002F7C13">
        <w:rPr>
          <w:rFonts w:ascii="Arial" w:hAnsi="Arial" w:cs="Arial"/>
          <w:bCs/>
          <w:color w:val="000000"/>
        </w:rPr>
        <w:t>takto:</w:t>
      </w:r>
    </w:p>
    <w:p w:rsidR="00DE17F8" w:rsidRPr="002F7C13" w:rsidRDefault="00DE17F8" w:rsidP="004166C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</w:rPr>
      </w:pPr>
    </w:p>
    <w:p w:rsidR="00C92FE2" w:rsidRPr="002F7C13" w:rsidRDefault="00DE17F8" w:rsidP="002F7C13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right="62" w:hanging="284"/>
        <w:jc w:val="both"/>
        <w:rPr>
          <w:rFonts w:ascii="Arial" w:hAnsi="Arial" w:cs="Arial"/>
        </w:rPr>
      </w:pPr>
      <w:r w:rsidRPr="002F7C13">
        <w:rPr>
          <w:rFonts w:ascii="Arial" w:hAnsi="Arial" w:cs="Arial"/>
        </w:rPr>
        <w:t>"</w:t>
      </w:r>
      <w:r w:rsidR="00B75138" w:rsidRPr="002F7C13">
        <w:rPr>
          <w:rFonts w:ascii="Arial" w:hAnsi="Arial" w:cs="Arial"/>
          <w:i/>
          <w:iCs/>
        </w:rPr>
        <w:t>P</w:t>
      </w:r>
      <w:r w:rsidRPr="002F7C13">
        <w:rPr>
          <w:rFonts w:ascii="Arial" w:hAnsi="Arial" w:cs="Arial"/>
          <w:i/>
          <w:iCs/>
        </w:rPr>
        <w:t xml:space="preserve">an, nar. </w:t>
      </w:r>
      <w:proofErr w:type="spellStart"/>
      <w:r w:rsidRPr="002F7C13">
        <w:rPr>
          <w:rFonts w:ascii="Arial" w:hAnsi="Arial" w:cs="Arial"/>
          <w:i/>
          <w:iCs/>
        </w:rPr>
        <w:t>ddmmrrrr</w:t>
      </w:r>
      <w:proofErr w:type="spellEnd"/>
      <w:r w:rsidRPr="002F7C13">
        <w:rPr>
          <w:rFonts w:ascii="Arial" w:hAnsi="Arial" w:cs="Arial"/>
        </w:rPr>
        <w:t xml:space="preserve">, trvalým pobytem "" (dále „obviněný“), </w:t>
      </w:r>
      <w:r w:rsidRPr="002F7C13">
        <w:rPr>
          <w:rFonts w:ascii="Arial" w:hAnsi="Arial" w:cs="Arial"/>
          <w:b/>
        </w:rPr>
        <w:t>se uznává vinným</w:t>
      </w:r>
      <w:r w:rsidRPr="002F7C13">
        <w:rPr>
          <w:rFonts w:ascii="Arial" w:hAnsi="Arial" w:cs="Arial"/>
        </w:rPr>
        <w:t xml:space="preserve"> </w:t>
      </w:r>
      <w:r w:rsidR="00C92FE2" w:rsidRPr="002F7C13">
        <w:rPr>
          <w:rFonts w:ascii="Arial" w:hAnsi="Arial" w:cs="Arial"/>
          <w:color w:val="000000"/>
        </w:rPr>
        <w:t>ze spáchání přestupku podle</w:t>
      </w:r>
      <w:r w:rsidR="00C92FE2" w:rsidRPr="002F7C13">
        <w:rPr>
          <w:rFonts w:ascii="Arial" w:hAnsi="Arial" w:cs="Arial"/>
          <w:i/>
          <w:iCs/>
          <w:color w:val="000000"/>
        </w:rPr>
        <w:t xml:space="preserve"> </w:t>
      </w:r>
      <w:r w:rsidR="00C92FE2" w:rsidRPr="002F7C13">
        <w:rPr>
          <w:rFonts w:ascii="Arial" w:hAnsi="Arial" w:cs="Arial"/>
          <w:color w:val="000000"/>
        </w:rPr>
        <w:t>"</w:t>
      </w:r>
      <w:r w:rsidR="00C92FE2" w:rsidRPr="002F7C13">
        <w:rPr>
          <w:rFonts w:ascii="Arial" w:hAnsi="Arial" w:cs="Arial"/>
          <w:i/>
          <w:iCs/>
          <w:color w:val="000000"/>
        </w:rPr>
        <w:t xml:space="preserve">§ 12 odst. 1 písm. </w:t>
      </w:r>
      <w:r w:rsidR="006F3816" w:rsidRPr="002F7C13">
        <w:rPr>
          <w:rFonts w:ascii="Arial" w:hAnsi="Arial" w:cs="Arial"/>
          <w:i/>
          <w:iCs/>
          <w:color w:val="000000"/>
        </w:rPr>
        <w:t>x</w:t>
      </w:r>
      <w:r w:rsidR="00C92FE2" w:rsidRPr="002F7C13">
        <w:rPr>
          <w:rFonts w:ascii="Arial" w:hAnsi="Arial" w:cs="Arial"/>
          <w:i/>
          <w:iCs/>
          <w:color w:val="000000"/>
        </w:rPr>
        <w:t>) zákona č. 406/2000 Sb.</w:t>
      </w:r>
      <w:r w:rsidR="00C92FE2" w:rsidRPr="002F7C13">
        <w:rPr>
          <w:rFonts w:ascii="Arial" w:hAnsi="Arial" w:cs="Arial"/>
          <w:color w:val="000000"/>
        </w:rPr>
        <w:t xml:space="preserve">", kterého se </w:t>
      </w:r>
      <w:r w:rsidR="00AD4613" w:rsidRPr="00551844">
        <w:rPr>
          <w:rFonts w:ascii="Arial" w:hAnsi="Arial" w:cs="Arial"/>
          <w:i/>
        </w:rPr>
        <w:t>"</w:t>
      </w:r>
      <w:r w:rsidR="00AD4613" w:rsidRPr="00551844">
        <w:rPr>
          <w:rFonts w:ascii="Arial" w:hAnsi="Arial" w:cs="Arial"/>
          <w:i/>
          <w:color w:val="000000"/>
        </w:rPr>
        <w:t>úmyslně / z nedbalosti</w:t>
      </w:r>
      <w:r w:rsidR="00AD4613" w:rsidRPr="00551844">
        <w:rPr>
          <w:rFonts w:ascii="Arial" w:hAnsi="Arial" w:cs="Arial"/>
          <w:i/>
        </w:rPr>
        <w:t>"</w:t>
      </w:r>
      <w:r w:rsidR="00AD4613">
        <w:rPr>
          <w:rFonts w:ascii="Arial" w:hAnsi="Arial" w:cs="Arial"/>
          <w:color w:val="000000"/>
        </w:rPr>
        <w:t xml:space="preserve"> </w:t>
      </w:r>
      <w:r w:rsidR="00C92FE2" w:rsidRPr="002F7C13">
        <w:rPr>
          <w:rFonts w:ascii="Arial" w:hAnsi="Arial" w:cs="Arial"/>
          <w:iCs/>
        </w:rPr>
        <w:t>d</w:t>
      </w:r>
      <w:r w:rsidR="00C92FE2" w:rsidRPr="002F7C13">
        <w:rPr>
          <w:rFonts w:ascii="Arial" w:hAnsi="Arial" w:cs="Arial"/>
        </w:rPr>
        <w:t>opustil tím, že "</w:t>
      </w:r>
      <w:r w:rsidR="00C92FE2" w:rsidRPr="002F7C13">
        <w:rPr>
          <w:rFonts w:ascii="Arial" w:hAnsi="Arial" w:cs="Arial"/>
          <w:i/>
          <w:iCs/>
        </w:rPr>
        <w:t>popis skutku s označením místa a času spáchání přestupku</w:t>
      </w:r>
      <w:r w:rsidR="00C92FE2" w:rsidRPr="002F7C13">
        <w:rPr>
          <w:rFonts w:ascii="Arial" w:hAnsi="Arial" w:cs="Arial"/>
        </w:rPr>
        <w:t>. "</w:t>
      </w:r>
    </w:p>
    <w:p w:rsidR="007A2B33" w:rsidRPr="002F7C13" w:rsidRDefault="00DE17F8" w:rsidP="002F7C13">
      <w:pPr>
        <w:numPr>
          <w:ilvl w:val="0"/>
          <w:numId w:val="2"/>
        </w:numPr>
        <w:autoSpaceDE w:val="0"/>
        <w:autoSpaceDN w:val="0"/>
        <w:adjustRightInd w:val="0"/>
        <w:spacing w:before="200" w:line="240" w:lineRule="atLeast"/>
        <w:ind w:left="284" w:hanging="284"/>
        <w:jc w:val="both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 xml:space="preserve">Za přestupek se obviněnému </w:t>
      </w:r>
      <w:r w:rsidR="00A17BB0" w:rsidRPr="002F7C13">
        <w:rPr>
          <w:rFonts w:ascii="Arial" w:hAnsi="Arial" w:cs="Arial"/>
          <w:color w:val="000000"/>
        </w:rPr>
        <w:t>podle</w:t>
      </w:r>
      <w:r w:rsidRPr="002F7C13">
        <w:rPr>
          <w:rFonts w:ascii="Arial" w:hAnsi="Arial" w:cs="Arial"/>
          <w:color w:val="000000"/>
        </w:rPr>
        <w:t xml:space="preserve"> </w:t>
      </w:r>
      <w:r w:rsidRPr="002F7C13">
        <w:rPr>
          <w:rFonts w:ascii="Arial" w:hAnsi="Arial" w:cs="Arial"/>
        </w:rPr>
        <w:t>"</w:t>
      </w:r>
      <w:r w:rsidR="00A17BB0" w:rsidRPr="002F7C13">
        <w:rPr>
          <w:rFonts w:ascii="Arial" w:hAnsi="Arial" w:cs="Arial"/>
          <w:color w:val="000000"/>
        </w:rPr>
        <w:t>§ 12 odst. 2 písm.</w:t>
      </w:r>
      <w:r w:rsidR="00A17BB0" w:rsidRPr="002F7C13">
        <w:rPr>
          <w:rFonts w:ascii="Arial" w:hAnsi="Arial" w:cs="Arial"/>
          <w:i/>
          <w:iCs/>
          <w:color w:val="000000"/>
        </w:rPr>
        <w:t xml:space="preserve"> </w:t>
      </w:r>
      <w:r w:rsidR="006F3816" w:rsidRPr="002F7C13">
        <w:rPr>
          <w:rFonts w:ascii="Arial" w:hAnsi="Arial" w:cs="Arial"/>
          <w:color w:val="000000"/>
        </w:rPr>
        <w:t>x)</w:t>
      </w:r>
      <w:r w:rsidR="00A17BB0" w:rsidRPr="002F7C13">
        <w:rPr>
          <w:rFonts w:ascii="Arial" w:hAnsi="Arial" w:cs="Arial"/>
          <w:color w:val="000000"/>
        </w:rPr>
        <w:t xml:space="preserve">" zákona č. 406/2000 Sb. </w:t>
      </w:r>
      <w:r w:rsidR="00A17BB0" w:rsidRPr="002F7C13">
        <w:rPr>
          <w:rFonts w:ascii="Arial" w:hAnsi="Arial" w:cs="Arial"/>
          <w:b/>
          <w:color w:val="000000"/>
        </w:rPr>
        <w:t xml:space="preserve">ukládá </w:t>
      </w:r>
      <w:r w:rsidR="00A17BB0" w:rsidRPr="002F7C13">
        <w:rPr>
          <w:rFonts w:ascii="Arial" w:hAnsi="Arial" w:cs="Arial"/>
          <w:b/>
          <w:bCs/>
          <w:color w:val="000000"/>
        </w:rPr>
        <w:t>pokuta</w:t>
      </w:r>
      <w:r w:rsidR="00A17BB0" w:rsidRPr="002F7C13">
        <w:rPr>
          <w:rFonts w:ascii="Arial" w:hAnsi="Arial" w:cs="Arial"/>
          <w:bCs/>
          <w:color w:val="000000"/>
        </w:rPr>
        <w:t xml:space="preserve"> ve výši </w:t>
      </w:r>
      <w:r w:rsidR="00A17BB0" w:rsidRPr="002F7C13">
        <w:rPr>
          <w:rFonts w:ascii="Arial" w:hAnsi="Arial" w:cs="Arial"/>
          <w:b/>
          <w:bCs/>
          <w:color w:val="000000"/>
        </w:rPr>
        <w:t>"</w:t>
      </w:r>
      <w:proofErr w:type="spellStart"/>
      <w:r w:rsidR="00A17BB0" w:rsidRPr="002F7C13">
        <w:rPr>
          <w:rFonts w:ascii="Arial" w:hAnsi="Arial" w:cs="Arial"/>
          <w:b/>
          <w:bCs/>
          <w:i/>
          <w:iCs/>
          <w:color w:val="000000"/>
        </w:rPr>
        <w:t>xxx</w:t>
      </w:r>
      <w:r w:rsidR="00A17BB0" w:rsidRPr="002F7C13">
        <w:rPr>
          <w:rFonts w:ascii="Arial" w:hAnsi="Arial" w:cs="Arial"/>
          <w:b/>
          <w:bCs/>
          <w:color w:val="000000"/>
        </w:rPr>
        <w:t>"Kč</w:t>
      </w:r>
      <w:proofErr w:type="spellEnd"/>
      <w:r w:rsidR="00A17BB0" w:rsidRPr="002F7C13">
        <w:rPr>
          <w:rFonts w:ascii="Arial" w:hAnsi="Arial" w:cs="Arial"/>
          <w:bCs/>
          <w:color w:val="000000"/>
        </w:rPr>
        <w:t xml:space="preserve"> </w:t>
      </w:r>
      <w:r w:rsidR="00A17BB0" w:rsidRPr="002F7C13">
        <w:rPr>
          <w:rFonts w:ascii="Arial" w:hAnsi="Arial" w:cs="Arial"/>
          <w:color w:val="000000"/>
        </w:rPr>
        <w:t>(slovy "</w:t>
      </w:r>
      <w:proofErr w:type="spellStart"/>
      <w:r w:rsidR="00A17BB0" w:rsidRPr="002F7C13">
        <w:rPr>
          <w:rFonts w:ascii="Arial" w:hAnsi="Arial" w:cs="Arial"/>
          <w:i/>
          <w:iCs/>
          <w:color w:val="000000"/>
        </w:rPr>
        <w:t>xxx</w:t>
      </w:r>
      <w:proofErr w:type="spellEnd"/>
      <w:r w:rsidR="00A17BB0" w:rsidRPr="002F7C13">
        <w:rPr>
          <w:rFonts w:ascii="Arial" w:hAnsi="Arial" w:cs="Arial"/>
          <w:color w:val="000000"/>
        </w:rPr>
        <w:t>"</w:t>
      </w:r>
      <w:r w:rsidR="006F3816" w:rsidRPr="002F7C13">
        <w:rPr>
          <w:rFonts w:ascii="Arial" w:hAnsi="Arial" w:cs="Arial"/>
          <w:color w:val="000000"/>
        </w:rPr>
        <w:t xml:space="preserve"> </w:t>
      </w:r>
      <w:r w:rsidR="00A17BB0" w:rsidRPr="002F7C13">
        <w:rPr>
          <w:rFonts w:ascii="Arial" w:hAnsi="Arial" w:cs="Arial"/>
          <w:color w:val="000000"/>
        </w:rPr>
        <w:t xml:space="preserve">korun českých), </w:t>
      </w:r>
      <w:r w:rsidR="007A2B33" w:rsidRPr="002F7C13">
        <w:rPr>
          <w:rFonts w:ascii="Arial" w:hAnsi="Arial" w:cs="Arial"/>
          <w:color w:val="000000"/>
        </w:rPr>
        <w:t xml:space="preserve">která je splatná do </w:t>
      </w:r>
      <w:r w:rsidR="00AE0292" w:rsidRPr="002F7C13">
        <w:rPr>
          <w:rFonts w:ascii="Arial" w:hAnsi="Arial" w:cs="Arial"/>
          <w:b/>
          <w:color w:val="000000"/>
        </w:rPr>
        <w:t>30</w:t>
      </w:r>
      <w:r w:rsidR="007A2B33" w:rsidRPr="002F7C13">
        <w:rPr>
          <w:rFonts w:ascii="Arial" w:hAnsi="Arial" w:cs="Arial"/>
          <w:b/>
          <w:color w:val="000000"/>
        </w:rPr>
        <w:t xml:space="preserve"> dnů</w:t>
      </w:r>
      <w:r w:rsidR="007A2B33" w:rsidRPr="002F7C13">
        <w:rPr>
          <w:rFonts w:ascii="Arial" w:hAnsi="Arial" w:cs="Arial"/>
          <w:color w:val="000000"/>
        </w:rPr>
        <w:t xml:space="preserve"> od nabytí právní moci tohoto rozhodnutí na účet u České národní banky, Na Příkopě 28, </w:t>
      </w:r>
      <w:r w:rsidR="006F3816" w:rsidRPr="002F7C13">
        <w:rPr>
          <w:rFonts w:ascii="Arial" w:hAnsi="Arial" w:cs="Arial"/>
          <w:color w:val="000000"/>
        </w:rPr>
        <w:t>110 03 Praha</w:t>
      </w:r>
      <w:r w:rsidR="007A2B33" w:rsidRPr="002F7C13">
        <w:rPr>
          <w:rFonts w:ascii="Arial" w:hAnsi="Arial" w:cs="Arial"/>
          <w:color w:val="000000"/>
        </w:rPr>
        <w:t xml:space="preserve"> 1, č. </w:t>
      </w:r>
      <w:proofErr w:type="spellStart"/>
      <w:r w:rsidR="007A2B33" w:rsidRPr="002F7C13">
        <w:rPr>
          <w:rFonts w:ascii="Arial" w:hAnsi="Arial" w:cs="Arial"/>
          <w:color w:val="000000"/>
        </w:rPr>
        <w:t>ú.</w:t>
      </w:r>
      <w:proofErr w:type="spellEnd"/>
      <w:r w:rsidR="007A2B33" w:rsidRPr="002F7C13">
        <w:rPr>
          <w:rFonts w:ascii="Arial" w:hAnsi="Arial" w:cs="Arial"/>
          <w:color w:val="000000"/>
        </w:rPr>
        <w:t xml:space="preserve"> 3754-34826011/0710, variabilní symbol "</w:t>
      </w:r>
      <w:r w:rsidR="00664139" w:rsidRPr="002F7C13">
        <w:rPr>
          <w:rFonts w:ascii="Arial" w:hAnsi="Arial" w:cs="Arial"/>
          <w:bCs/>
          <w:i/>
          <w:iCs/>
          <w:color w:val="000000"/>
        </w:rPr>
        <w:t>10200111</w:t>
      </w:r>
      <w:r w:rsidR="003A5903" w:rsidRPr="002F7C13">
        <w:rPr>
          <w:rFonts w:ascii="Arial" w:hAnsi="Arial" w:cs="Arial"/>
          <w:bCs/>
          <w:i/>
          <w:iCs/>
          <w:color w:val="000000"/>
        </w:rPr>
        <w:t>7</w:t>
      </w:r>
      <w:r w:rsidR="007A2B33" w:rsidRPr="002F7C13">
        <w:rPr>
          <w:rFonts w:ascii="Arial" w:hAnsi="Arial" w:cs="Arial"/>
          <w:color w:val="000000"/>
        </w:rPr>
        <w:t xml:space="preserve">". Při bezhotovostní </w:t>
      </w:r>
      <w:r w:rsidR="006F3816" w:rsidRPr="002F7C13">
        <w:rPr>
          <w:rFonts w:ascii="Arial" w:hAnsi="Arial" w:cs="Arial"/>
          <w:color w:val="000000"/>
        </w:rPr>
        <w:t>platbě konstantní</w:t>
      </w:r>
      <w:r w:rsidR="007A2B33" w:rsidRPr="002F7C13">
        <w:rPr>
          <w:rFonts w:ascii="Arial" w:hAnsi="Arial" w:cs="Arial"/>
          <w:color w:val="000000"/>
        </w:rPr>
        <w:t xml:space="preserve"> symbol</w:t>
      </w:r>
      <w:r w:rsidR="005E12A5" w:rsidRPr="002F7C13">
        <w:rPr>
          <w:rFonts w:ascii="Arial" w:hAnsi="Arial" w:cs="Arial"/>
          <w:color w:val="000000"/>
        </w:rPr>
        <w:t xml:space="preserve"> </w:t>
      </w:r>
      <w:r w:rsidR="007A2B33" w:rsidRPr="002F7C13">
        <w:rPr>
          <w:rFonts w:ascii="Arial" w:hAnsi="Arial" w:cs="Arial"/>
          <w:color w:val="000000"/>
        </w:rPr>
        <w:t>1148, při hotovostní platbě 1149</w:t>
      </w:r>
      <w:r w:rsidR="005E12A5" w:rsidRPr="002F7C13">
        <w:rPr>
          <w:rFonts w:ascii="Arial" w:hAnsi="Arial" w:cs="Arial"/>
          <w:color w:val="000000"/>
        </w:rPr>
        <w:t>.</w:t>
      </w:r>
    </w:p>
    <w:p w:rsidR="007A2B33" w:rsidRPr="002F7C13" w:rsidRDefault="00A17BB0" w:rsidP="002F7C13">
      <w:pPr>
        <w:keepNext/>
        <w:numPr>
          <w:ilvl w:val="0"/>
          <w:numId w:val="2"/>
        </w:numPr>
        <w:autoSpaceDE w:val="0"/>
        <w:autoSpaceDN w:val="0"/>
        <w:adjustRightInd w:val="0"/>
        <w:spacing w:before="200" w:line="240" w:lineRule="atLeast"/>
        <w:ind w:left="283" w:hanging="425"/>
        <w:jc w:val="both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 xml:space="preserve">Obviněnému se v souladu s § 95 odst. 1 zákona </w:t>
      </w:r>
      <w:r w:rsidRPr="002F7C13">
        <w:rPr>
          <w:rFonts w:ascii="Arial" w:hAnsi="Arial" w:cs="Arial"/>
        </w:rPr>
        <w:t>č. 250/2016 Sb.</w:t>
      </w:r>
      <w:r w:rsidR="00861B2C" w:rsidRPr="002F7C13">
        <w:rPr>
          <w:rFonts w:ascii="Arial" w:hAnsi="Arial" w:cs="Arial"/>
        </w:rPr>
        <w:t xml:space="preserve"> </w:t>
      </w:r>
      <w:r w:rsidRPr="002F7C13">
        <w:rPr>
          <w:rFonts w:ascii="Arial" w:hAnsi="Arial" w:cs="Arial"/>
          <w:color w:val="000000"/>
        </w:rPr>
        <w:t xml:space="preserve">a § 6 odst. 1 </w:t>
      </w:r>
      <w:r w:rsidR="00861B2C" w:rsidRPr="002F7C13">
        <w:rPr>
          <w:rFonts w:ascii="Arial" w:hAnsi="Arial" w:cs="Arial"/>
          <w:color w:val="000000"/>
        </w:rPr>
        <w:t xml:space="preserve">Vyhlášky MV ČR </w:t>
      </w:r>
      <w:r w:rsidRPr="002F7C13">
        <w:rPr>
          <w:rFonts w:ascii="Arial" w:hAnsi="Arial" w:cs="Arial"/>
          <w:color w:val="000000"/>
        </w:rPr>
        <w:t xml:space="preserve">č. 520/2005 Sb. ukládá povinnost nahradit náklady řízení paušální částkou ve výši </w:t>
      </w:r>
      <w:r w:rsidRPr="002F7C13">
        <w:rPr>
          <w:rFonts w:ascii="Arial" w:hAnsi="Arial" w:cs="Arial"/>
          <w:b/>
          <w:color w:val="000000"/>
        </w:rPr>
        <w:t>1.000 Kč</w:t>
      </w:r>
      <w:r w:rsidRPr="002F7C13">
        <w:rPr>
          <w:rFonts w:ascii="Arial" w:hAnsi="Arial" w:cs="Arial"/>
          <w:color w:val="000000"/>
        </w:rPr>
        <w:t xml:space="preserve"> (slovy jeden tisíc korun českých)</w:t>
      </w:r>
      <w:r w:rsidR="00861B2C" w:rsidRPr="002F7C13">
        <w:rPr>
          <w:rFonts w:ascii="Arial" w:hAnsi="Arial" w:cs="Arial"/>
          <w:color w:val="000000"/>
        </w:rPr>
        <w:t>,</w:t>
      </w:r>
      <w:r w:rsidRPr="002F7C13">
        <w:rPr>
          <w:rFonts w:ascii="Arial" w:hAnsi="Arial" w:cs="Arial"/>
          <w:color w:val="000000"/>
        </w:rPr>
        <w:t xml:space="preserve"> </w:t>
      </w:r>
      <w:r w:rsidR="007A2B33" w:rsidRPr="002F7C13">
        <w:rPr>
          <w:rFonts w:ascii="Arial" w:hAnsi="Arial" w:cs="Arial"/>
          <w:color w:val="000000"/>
        </w:rPr>
        <w:t xml:space="preserve">které jsou splatné do </w:t>
      </w:r>
      <w:r w:rsidR="00AE0292" w:rsidRPr="002F7C13">
        <w:rPr>
          <w:rFonts w:ascii="Arial" w:hAnsi="Arial" w:cs="Arial"/>
          <w:b/>
          <w:color w:val="000000"/>
        </w:rPr>
        <w:t>30</w:t>
      </w:r>
      <w:r w:rsidR="007A2B33" w:rsidRPr="002F7C13">
        <w:rPr>
          <w:rFonts w:ascii="Arial" w:hAnsi="Arial" w:cs="Arial"/>
          <w:b/>
          <w:color w:val="000000"/>
        </w:rPr>
        <w:t xml:space="preserve"> dnů</w:t>
      </w:r>
      <w:r w:rsidR="007A2B33" w:rsidRPr="002F7C13">
        <w:rPr>
          <w:rFonts w:ascii="Arial" w:hAnsi="Arial" w:cs="Arial"/>
          <w:color w:val="000000"/>
        </w:rPr>
        <w:t xml:space="preserve"> od nabytí právní moci tohoto rozhodnutí na účet u České národní banky, Na Příkopě 28, </w:t>
      </w:r>
      <w:r w:rsidR="006F3816" w:rsidRPr="002F7C13">
        <w:rPr>
          <w:rFonts w:ascii="Arial" w:hAnsi="Arial" w:cs="Arial"/>
          <w:color w:val="000000"/>
        </w:rPr>
        <w:t>110 03 Praha</w:t>
      </w:r>
      <w:r w:rsidR="007A2B33" w:rsidRPr="002F7C13">
        <w:rPr>
          <w:rFonts w:ascii="Arial" w:hAnsi="Arial" w:cs="Arial"/>
          <w:color w:val="000000"/>
        </w:rPr>
        <w:t xml:space="preserve"> 1, č. </w:t>
      </w:r>
      <w:proofErr w:type="spellStart"/>
      <w:r w:rsidR="007A2B33" w:rsidRPr="002F7C13">
        <w:rPr>
          <w:rFonts w:ascii="Arial" w:hAnsi="Arial" w:cs="Arial"/>
          <w:color w:val="000000"/>
        </w:rPr>
        <w:t>ú.</w:t>
      </w:r>
      <w:proofErr w:type="spellEnd"/>
      <w:r w:rsidR="007A2B33" w:rsidRPr="002F7C13">
        <w:rPr>
          <w:rFonts w:ascii="Arial" w:hAnsi="Arial" w:cs="Arial"/>
          <w:color w:val="000000"/>
        </w:rPr>
        <w:t xml:space="preserve"> 3754-34826011/0710, variabilní symbol "</w:t>
      </w:r>
      <w:r w:rsidR="00664139" w:rsidRPr="002F7C13">
        <w:rPr>
          <w:rFonts w:ascii="Arial" w:hAnsi="Arial" w:cs="Arial"/>
          <w:bCs/>
          <w:i/>
          <w:iCs/>
          <w:color w:val="000000"/>
        </w:rPr>
        <w:t>10200111</w:t>
      </w:r>
      <w:r w:rsidR="003A5903" w:rsidRPr="002F7C13">
        <w:rPr>
          <w:rFonts w:ascii="Arial" w:hAnsi="Arial" w:cs="Arial"/>
          <w:bCs/>
          <w:i/>
          <w:iCs/>
          <w:color w:val="000000"/>
        </w:rPr>
        <w:t>7</w:t>
      </w:r>
      <w:r w:rsidR="00664139" w:rsidRPr="002F7C13">
        <w:rPr>
          <w:rFonts w:ascii="Arial" w:hAnsi="Arial" w:cs="Arial"/>
          <w:bCs/>
          <w:i/>
          <w:iCs/>
          <w:color w:val="000000"/>
        </w:rPr>
        <w:t>1</w:t>
      </w:r>
      <w:r w:rsidR="007A2B33" w:rsidRPr="002F7C13">
        <w:rPr>
          <w:rFonts w:ascii="Arial" w:hAnsi="Arial" w:cs="Arial"/>
          <w:color w:val="000000"/>
        </w:rPr>
        <w:t xml:space="preserve">". Při bezhotovostní platbě </w:t>
      </w:r>
      <w:r w:rsidR="003672B0" w:rsidRPr="002F7C13">
        <w:rPr>
          <w:rFonts w:ascii="Arial" w:hAnsi="Arial" w:cs="Arial"/>
          <w:color w:val="000000"/>
        </w:rPr>
        <w:t>ko</w:t>
      </w:r>
      <w:r w:rsidR="007A2B33" w:rsidRPr="002F7C13">
        <w:rPr>
          <w:rFonts w:ascii="Arial" w:hAnsi="Arial" w:cs="Arial"/>
          <w:color w:val="000000"/>
        </w:rPr>
        <w:t xml:space="preserve">nstantní symbol 1148, při hotovostní platbě </w:t>
      </w:r>
      <w:r w:rsidR="003672B0" w:rsidRPr="002F7C13">
        <w:rPr>
          <w:rFonts w:ascii="Arial" w:hAnsi="Arial" w:cs="Arial"/>
          <w:color w:val="000000"/>
        </w:rPr>
        <w:t>1</w:t>
      </w:r>
      <w:r w:rsidR="007A2B33" w:rsidRPr="002F7C13">
        <w:rPr>
          <w:rFonts w:ascii="Arial" w:hAnsi="Arial" w:cs="Arial"/>
          <w:color w:val="000000"/>
        </w:rPr>
        <w:t xml:space="preserve">149. </w:t>
      </w:r>
    </w:p>
    <w:p w:rsidR="00E15282" w:rsidRPr="002F7C13" w:rsidRDefault="00E15282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  <w:sz w:val="20"/>
          <w:szCs w:val="20"/>
        </w:rPr>
      </w:pPr>
    </w:p>
    <w:p w:rsidR="007A2B33" w:rsidRPr="002F7C13" w:rsidRDefault="007A2B33" w:rsidP="00D04FEA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>ODŮVODNĚNÍ</w:t>
      </w:r>
    </w:p>
    <w:p w:rsidR="007E5A1C" w:rsidRPr="002F7C13" w:rsidRDefault="007E5A1C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  <w:sz w:val="20"/>
          <w:szCs w:val="20"/>
        </w:rPr>
      </w:pPr>
    </w:p>
    <w:p w:rsidR="0048196F" w:rsidRPr="002F7C13" w:rsidRDefault="007E5A1C" w:rsidP="0048196F">
      <w:pPr>
        <w:pStyle w:val="Zkladntextodsazen"/>
        <w:rPr>
          <w:rFonts w:ascii="Arial" w:hAnsi="Arial" w:cs="Arial"/>
        </w:rPr>
      </w:pPr>
      <w:r w:rsidRPr="002F7C13">
        <w:rPr>
          <w:rFonts w:ascii="Arial" w:hAnsi="Arial" w:cs="Arial"/>
        </w:rPr>
        <w:t>Dne "</w:t>
      </w:r>
      <w:r w:rsidRPr="002F7C13">
        <w:rPr>
          <w:rFonts w:ascii="Arial" w:hAnsi="Arial" w:cs="Arial"/>
          <w:i/>
          <w:iCs/>
        </w:rPr>
        <w:t>10. 5. 2017</w:t>
      </w:r>
      <w:r w:rsidRPr="002F7C13">
        <w:rPr>
          <w:rFonts w:ascii="Arial" w:hAnsi="Arial" w:cs="Arial"/>
        </w:rPr>
        <w:t>" byl vyhotoven protokol o výsledku kontroly, zahájené dne "</w:t>
      </w:r>
      <w:r w:rsidRPr="002F7C13">
        <w:rPr>
          <w:rFonts w:ascii="Arial" w:hAnsi="Arial" w:cs="Arial"/>
          <w:i/>
          <w:iCs/>
        </w:rPr>
        <w:t>10. 4. 2017</w:t>
      </w:r>
      <w:r w:rsidRPr="002F7C13">
        <w:rPr>
          <w:rFonts w:ascii="Arial" w:hAnsi="Arial" w:cs="Arial"/>
        </w:rPr>
        <w:t>" podle § 13a  zákona č. 406/2000 Sb. "</w:t>
      </w:r>
      <w:r w:rsidRPr="002F7C13">
        <w:rPr>
          <w:rFonts w:ascii="Arial" w:hAnsi="Arial" w:cs="Arial"/>
          <w:i/>
          <w:iCs/>
        </w:rPr>
        <w:t xml:space="preserve">s panem, trvalým </w:t>
      </w:r>
      <w:r w:rsidR="006F3816" w:rsidRPr="002F7C13">
        <w:rPr>
          <w:rFonts w:ascii="Arial" w:hAnsi="Arial" w:cs="Arial"/>
          <w:i/>
          <w:iCs/>
        </w:rPr>
        <w:t>pobytem</w:t>
      </w:r>
      <w:r w:rsidRPr="002F7C13">
        <w:rPr>
          <w:rFonts w:ascii="Arial" w:hAnsi="Arial" w:cs="Arial"/>
          <w:i/>
          <w:iCs/>
        </w:rPr>
        <w:t>,</w:t>
      </w:r>
      <w:r w:rsidRPr="002F7C13">
        <w:rPr>
          <w:rFonts w:ascii="Arial" w:hAnsi="Arial" w:cs="Arial"/>
        </w:rPr>
        <w:t xml:space="preserve"> </w:t>
      </w:r>
      <w:r w:rsidRPr="002F7C13">
        <w:rPr>
          <w:rFonts w:ascii="Arial" w:hAnsi="Arial" w:cs="Arial"/>
          <w:i/>
          <w:iCs/>
        </w:rPr>
        <w:t>(</w:t>
      </w:r>
      <w:proofErr w:type="gramStart"/>
      <w:r w:rsidRPr="002F7C13">
        <w:rPr>
          <w:rFonts w:ascii="Arial" w:hAnsi="Arial" w:cs="Arial"/>
          <w:i/>
          <w:iCs/>
        </w:rPr>
        <w:t>dále.... )</w:t>
      </w:r>
      <w:r w:rsidRPr="002F7C13">
        <w:rPr>
          <w:rFonts w:ascii="Arial" w:hAnsi="Arial" w:cs="Arial"/>
        </w:rPr>
        <w:t>".</w:t>
      </w:r>
      <w:r w:rsidR="006F3816" w:rsidRPr="002F7C13">
        <w:rPr>
          <w:rFonts w:ascii="Arial" w:hAnsi="Arial" w:cs="Arial"/>
        </w:rPr>
        <w:t xml:space="preserve"> </w:t>
      </w:r>
      <w:r w:rsidRPr="002F7C13">
        <w:rPr>
          <w:rFonts w:ascii="Arial" w:hAnsi="Arial" w:cs="Arial"/>
        </w:rPr>
        <w:t>Předmětem</w:t>
      </w:r>
      <w:proofErr w:type="gramEnd"/>
      <w:r w:rsidRPr="002F7C13">
        <w:rPr>
          <w:rFonts w:ascii="Arial" w:hAnsi="Arial" w:cs="Arial"/>
        </w:rPr>
        <w:t xml:space="preserve"> kontroly bylo "</w:t>
      </w:r>
      <w:proofErr w:type="spellStart"/>
      <w:r w:rsidRPr="002F7C13">
        <w:rPr>
          <w:rFonts w:ascii="Arial" w:hAnsi="Arial" w:cs="Arial"/>
          <w:i/>
          <w:iCs/>
        </w:rPr>
        <w:t>xxx</w:t>
      </w:r>
      <w:proofErr w:type="spellEnd"/>
      <w:r w:rsidRPr="002F7C13">
        <w:rPr>
          <w:rFonts w:ascii="Arial" w:hAnsi="Arial" w:cs="Arial"/>
        </w:rPr>
        <w:t xml:space="preserve"> </w:t>
      </w:r>
      <w:r w:rsidRPr="002F7C13">
        <w:rPr>
          <w:rFonts w:ascii="Arial" w:hAnsi="Arial" w:cs="Arial"/>
          <w:i/>
          <w:iCs/>
        </w:rPr>
        <w:t>uložených zákonem č. 406/2000 Sb</w:t>
      </w:r>
      <w:r w:rsidRPr="002F7C13">
        <w:rPr>
          <w:rFonts w:ascii="Arial" w:hAnsi="Arial" w:cs="Arial"/>
        </w:rPr>
        <w:t>."</w:t>
      </w:r>
      <w:r w:rsidR="00D23C99" w:rsidRPr="002F7C13">
        <w:rPr>
          <w:rFonts w:ascii="Arial" w:hAnsi="Arial" w:cs="Arial"/>
        </w:rPr>
        <w:t xml:space="preserve"> a by</w:t>
      </w:r>
      <w:r w:rsidRPr="002F7C13">
        <w:rPr>
          <w:rFonts w:ascii="Arial" w:hAnsi="Arial" w:cs="Arial"/>
        </w:rPr>
        <w:t xml:space="preserve">la provedena na základě pověření SEI pod </w:t>
      </w:r>
      <w:r w:rsidR="00B82616">
        <w:rPr>
          <w:rFonts w:ascii="Arial" w:hAnsi="Arial" w:cs="Arial"/>
        </w:rPr>
        <w:t>č. j.</w:t>
      </w:r>
      <w:r w:rsidRPr="002F7C13">
        <w:rPr>
          <w:rFonts w:ascii="Arial" w:hAnsi="Arial" w:cs="Arial"/>
        </w:rPr>
        <w:t xml:space="preserve"> "</w:t>
      </w:r>
      <w:r w:rsidR="00B82616">
        <w:rPr>
          <w:rFonts w:ascii="Arial" w:hAnsi="Arial" w:cs="Arial"/>
          <w:i/>
          <w:iCs/>
        </w:rPr>
        <w:t>SEI-***/2017/…-x</w:t>
      </w:r>
      <w:r w:rsidRPr="002F7C13">
        <w:rPr>
          <w:rFonts w:ascii="Arial" w:hAnsi="Arial" w:cs="Arial"/>
        </w:rPr>
        <w:t>" ze dne "</w:t>
      </w:r>
      <w:r w:rsidRPr="002F7C13">
        <w:rPr>
          <w:rFonts w:ascii="Arial" w:hAnsi="Arial" w:cs="Arial"/>
          <w:i/>
          <w:iCs/>
        </w:rPr>
        <w:t>4. 4. 2017</w:t>
      </w:r>
      <w:r w:rsidRPr="002F7C13">
        <w:rPr>
          <w:rFonts w:ascii="Arial" w:hAnsi="Arial" w:cs="Arial"/>
        </w:rPr>
        <w:t>", vydaného podle ustanovení § 4 zákona č. 255/2012 Sb., o kontrole</w:t>
      </w:r>
      <w:r w:rsidR="0048196F" w:rsidRPr="002F7C13">
        <w:rPr>
          <w:rFonts w:ascii="Arial" w:hAnsi="Arial" w:cs="Arial"/>
        </w:rPr>
        <w:t>.</w:t>
      </w:r>
    </w:p>
    <w:p w:rsidR="0048196F" w:rsidRPr="002F7C13" w:rsidRDefault="0048196F" w:rsidP="0048196F">
      <w:pPr>
        <w:pStyle w:val="Zkladntextodsazen"/>
        <w:rPr>
          <w:rFonts w:ascii="Arial" w:hAnsi="Arial" w:cs="Arial"/>
        </w:rPr>
      </w:pPr>
    </w:p>
    <w:p w:rsidR="007E5A1C" w:rsidRPr="002F7C13" w:rsidRDefault="007E5A1C" w:rsidP="0048196F">
      <w:pPr>
        <w:pStyle w:val="Zkladntextodsazen"/>
        <w:rPr>
          <w:rFonts w:ascii="Arial" w:hAnsi="Arial" w:cs="Arial"/>
        </w:rPr>
      </w:pPr>
      <w:r w:rsidRPr="002F7C13">
        <w:rPr>
          <w:rFonts w:ascii="Arial" w:hAnsi="Arial" w:cs="Arial"/>
          <w:i/>
          <w:iCs/>
        </w:rPr>
        <w:t>Při kontrole bylo zjištěno, že….</w:t>
      </w:r>
      <w:r w:rsidRPr="002F7C13">
        <w:rPr>
          <w:rFonts w:ascii="Arial" w:hAnsi="Arial" w:cs="Arial"/>
        </w:rPr>
        <w:t>"</w:t>
      </w:r>
    </w:p>
    <w:p w:rsidR="00E15282" w:rsidRPr="002F7C13" w:rsidRDefault="007E5A1C" w:rsidP="002F7C1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2F7C13">
        <w:rPr>
          <w:rFonts w:ascii="Arial" w:hAnsi="Arial" w:cs="Arial"/>
          <w:i/>
          <w:iCs/>
          <w:color w:val="000000"/>
        </w:rPr>
        <w:lastRenderedPageBreak/>
        <w:t>(</w:t>
      </w:r>
      <w:r w:rsidR="00165D25" w:rsidRPr="002F7C13">
        <w:rPr>
          <w:rFonts w:ascii="Arial" w:hAnsi="Arial" w:cs="Arial"/>
          <w:i/>
          <w:iCs/>
          <w:color w:val="000000"/>
        </w:rPr>
        <w:t>Dále se v</w:t>
      </w:r>
      <w:r w:rsidR="00993724" w:rsidRPr="002F7C13">
        <w:rPr>
          <w:rFonts w:ascii="Arial" w:hAnsi="Arial" w:cs="Arial"/>
          <w:i/>
          <w:iCs/>
          <w:color w:val="000000"/>
        </w:rPr>
        <w:t xml:space="preserve"> odůvodnění uvedou důvody výroku rozhodnutí, podklady pro jeho vydání, úvahy, kterými se správní orgán řídil při jejich hodnocení a při výkladu právních předpisů, a informace o tom, jak se správní orgán vypořádal se všemi návrhy a námitkami účastníků a s jejich vyjádřením k podkladům rozhodnutí (§ 68 odst. 3 správního řádu). </w:t>
      </w:r>
    </w:p>
    <w:p w:rsidR="00993724" w:rsidRPr="002F7C13" w:rsidRDefault="00993724" w:rsidP="00241C9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iCs/>
          <w:color w:val="000000"/>
        </w:rPr>
      </w:pPr>
      <w:r w:rsidRPr="002F7C13">
        <w:rPr>
          <w:rFonts w:ascii="Arial" w:hAnsi="Arial" w:cs="Arial"/>
          <w:i/>
          <w:iCs/>
          <w:color w:val="000000"/>
        </w:rPr>
        <w:t xml:space="preserve">Je nutné se podřadit konkrétní skutkové okolnosti pod znaky skutkové podstaty přestupku, zabývat se všemi podmínkami odpovědnosti, včetně materiálního znaku přestupku, tj. společenské škodlivosti (§ 5 odst. 1 zákona). </w:t>
      </w:r>
    </w:p>
    <w:p w:rsidR="00993724" w:rsidRPr="002F7C13" w:rsidRDefault="00993724" w:rsidP="002F7C1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iCs/>
          <w:color w:val="000000"/>
        </w:rPr>
      </w:pPr>
      <w:r w:rsidRPr="002F7C13">
        <w:rPr>
          <w:rFonts w:ascii="Arial" w:hAnsi="Arial" w:cs="Arial"/>
          <w:i/>
          <w:iCs/>
          <w:color w:val="000000"/>
        </w:rPr>
        <w:t>Je nutné zabývat se i dalšími podmínkami odpovědnosti – v případě fyzické osoby věkem, zaviněním a příčetností (§ 13 a násl. zákona), jakož i tím, zda její jednání naplnilo znaky skutkové podstaty přestupku. U právnické osoby a případně též podnikající fyzické osoby se zkoumá mj. přičitatelnost jednání fyzických osob, které za ni jednají (§ 20 a 22 zákona). Dále se posuzuje, zda právnická nebo podnikající fyzická osoba prokázala, že vynaložila veškeré úsilí, aby porušení povinnosti zabránila (§ 21 a 23 odst. 1 zákona).</w:t>
      </w:r>
    </w:p>
    <w:p w:rsidR="00993724" w:rsidRPr="002F7C13" w:rsidRDefault="00993724" w:rsidP="002F7C1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iCs/>
          <w:color w:val="000000"/>
        </w:rPr>
      </w:pPr>
      <w:r w:rsidRPr="002F7C13">
        <w:rPr>
          <w:rFonts w:ascii="Arial" w:hAnsi="Arial" w:cs="Arial"/>
          <w:i/>
          <w:iCs/>
          <w:color w:val="000000"/>
        </w:rPr>
        <w:t xml:space="preserve">Při odůvodnění uloženého správního trestu je třeba zabývat se zejména </w:t>
      </w:r>
      <w:r w:rsidR="006F3816" w:rsidRPr="002F7C13">
        <w:rPr>
          <w:rFonts w:ascii="Arial" w:hAnsi="Arial" w:cs="Arial"/>
          <w:i/>
          <w:iCs/>
          <w:color w:val="000000"/>
        </w:rPr>
        <w:t>okolnostmi uvedenými</w:t>
      </w:r>
      <w:r w:rsidRPr="002F7C13">
        <w:rPr>
          <w:rFonts w:ascii="Arial" w:hAnsi="Arial" w:cs="Arial"/>
          <w:i/>
          <w:iCs/>
          <w:color w:val="000000"/>
        </w:rPr>
        <w:t xml:space="preserve"> v § 37 zákona, povahou a závažností přestupku podle kritérií uvedených </w:t>
      </w:r>
      <w:r w:rsidR="002F7C13">
        <w:rPr>
          <w:rFonts w:ascii="Arial" w:hAnsi="Arial" w:cs="Arial"/>
          <w:i/>
          <w:iCs/>
          <w:color w:val="000000"/>
        </w:rPr>
        <w:br/>
      </w:r>
      <w:r w:rsidRPr="002F7C13">
        <w:rPr>
          <w:rFonts w:ascii="Arial" w:hAnsi="Arial" w:cs="Arial"/>
          <w:i/>
          <w:iCs/>
          <w:color w:val="000000"/>
        </w:rPr>
        <w:t xml:space="preserve">v § 38 zákona, včetně polehčujících a přitěžujících okolností v § 39 a 40 zákona. </w:t>
      </w:r>
      <w:r w:rsidR="002F7C13">
        <w:rPr>
          <w:rFonts w:ascii="Arial" w:hAnsi="Arial" w:cs="Arial"/>
          <w:i/>
          <w:iCs/>
          <w:color w:val="000000"/>
        </w:rPr>
        <w:br/>
      </w:r>
      <w:r w:rsidRPr="002F7C13">
        <w:rPr>
          <w:rFonts w:ascii="Arial" w:hAnsi="Arial" w:cs="Arial"/>
          <w:i/>
          <w:iCs/>
          <w:color w:val="000000"/>
        </w:rPr>
        <w:t>U pokuty se odůvodní její přiměřenost a potřebnost z hlediska preventivě-represivní funkce, a to v rámci zákonného rozpětí s přihlédnutím k povaze a závažnosti přestupku</w:t>
      </w:r>
      <w:r w:rsidR="003672B0" w:rsidRPr="002F7C13">
        <w:rPr>
          <w:rFonts w:ascii="Arial" w:hAnsi="Arial" w:cs="Arial"/>
          <w:i/>
          <w:iCs/>
          <w:color w:val="000000"/>
        </w:rPr>
        <w:t xml:space="preserve"> </w:t>
      </w:r>
      <w:r w:rsidR="002F7C13">
        <w:rPr>
          <w:rFonts w:ascii="Arial" w:hAnsi="Arial" w:cs="Arial"/>
          <w:i/>
          <w:iCs/>
          <w:color w:val="000000"/>
        </w:rPr>
        <w:br/>
      </w:r>
      <w:r w:rsidRPr="002F7C13">
        <w:rPr>
          <w:rFonts w:ascii="Arial" w:hAnsi="Arial" w:cs="Arial"/>
          <w:i/>
          <w:iCs/>
          <w:color w:val="000000"/>
        </w:rPr>
        <w:t>a osobním poměrům pachatele.</w:t>
      </w:r>
    </w:p>
    <w:p w:rsidR="00993724" w:rsidRPr="002F7C13" w:rsidRDefault="00993724" w:rsidP="002F7C1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iCs/>
          <w:color w:val="000000"/>
        </w:rPr>
      </w:pPr>
      <w:r w:rsidRPr="002F7C13">
        <w:rPr>
          <w:rFonts w:ascii="Arial" w:hAnsi="Arial" w:cs="Arial"/>
          <w:i/>
          <w:iCs/>
          <w:color w:val="000000"/>
        </w:rPr>
        <w:t xml:space="preserve">Rovněž je třeba odůvodnit uložení paušální částky náhradu nákladů řízení. Správní orgán může na požádání paušální částku snížit. Je tedy třeba uvést, že obviněný o toto nepožádal, anebo v případě že tak učinil, proč mu nebylo vyhověno (viz § 79 odst. 5 </w:t>
      </w:r>
      <w:r w:rsidR="003672B0" w:rsidRPr="002F7C13">
        <w:rPr>
          <w:rFonts w:ascii="Arial" w:hAnsi="Arial" w:cs="Arial"/>
          <w:i/>
          <w:iCs/>
          <w:color w:val="000000"/>
        </w:rPr>
        <w:t>SŘ</w:t>
      </w:r>
      <w:r w:rsidRPr="002F7C13">
        <w:rPr>
          <w:rFonts w:ascii="Arial" w:hAnsi="Arial" w:cs="Arial"/>
          <w:i/>
          <w:iCs/>
          <w:color w:val="000000"/>
        </w:rPr>
        <w:t>)</w:t>
      </w:r>
      <w:r w:rsidR="001D2CF7" w:rsidRPr="002F7C13">
        <w:rPr>
          <w:rFonts w:ascii="Arial" w:hAnsi="Arial" w:cs="Arial"/>
          <w:i/>
          <w:iCs/>
          <w:color w:val="000000"/>
        </w:rPr>
        <w:t>.</w:t>
      </w:r>
      <w:r w:rsidR="007E5A1C" w:rsidRPr="002F7C13">
        <w:rPr>
          <w:rFonts w:ascii="Arial" w:hAnsi="Arial" w:cs="Arial"/>
          <w:i/>
          <w:iCs/>
          <w:color w:val="000000"/>
        </w:rPr>
        <w:t>)</w:t>
      </w:r>
    </w:p>
    <w:p w:rsidR="00993724" w:rsidRPr="002F7C13" w:rsidRDefault="00993724" w:rsidP="00241C9B">
      <w:pPr>
        <w:pStyle w:val="Zkladntextodsazen"/>
        <w:rPr>
          <w:rFonts w:ascii="Arial" w:hAnsi="Arial" w:cs="Arial"/>
          <w:sz w:val="20"/>
          <w:szCs w:val="20"/>
        </w:rPr>
      </w:pPr>
    </w:p>
    <w:p w:rsidR="00B272A8" w:rsidRPr="002F7C13" w:rsidRDefault="00B272A8" w:rsidP="002F7C1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F7C13">
        <w:rPr>
          <w:rFonts w:ascii="Arial" w:hAnsi="Arial" w:cs="Arial"/>
        </w:rPr>
        <w:t>V řízení o přestupku je "</w:t>
      </w:r>
      <w:r w:rsidRPr="002F7C13">
        <w:rPr>
          <w:rFonts w:ascii="Arial" w:hAnsi="Arial" w:cs="Arial"/>
          <w:i/>
          <w:iCs/>
        </w:rPr>
        <w:t xml:space="preserve">panu </w:t>
      </w:r>
      <w:bookmarkStart w:id="0" w:name="_GoBack"/>
      <w:bookmarkEnd w:id="0"/>
      <w:r w:rsidRPr="002F7C13">
        <w:rPr>
          <w:rFonts w:ascii="Arial" w:hAnsi="Arial" w:cs="Arial"/>
        </w:rPr>
        <w:t>" výrokem II. tohoto rozhodnutí ukládána pokuta ve výši "</w:t>
      </w:r>
      <w:proofErr w:type="spellStart"/>
      <w:r w:rsidRPr="002F7C13">
        <w:rPr>
          <w:rFonts w:ascii="Arial" w:hAnsi="Arial" w:cs="Arial"/>
          <w:i/>
          <w:iCs/>
        </w:rPr>
        <w:t>xxx</w:t>
      </w:r>
      <w:proofErr w:type="spellEnd"/>
      <w:r w:rsidRPr="002F7C13">
        <w:rPr>
          <w:rFonts w:ascii="Arial" w:hAnsi="Arial" w:cs="Arial"/>
        </w:rPr>
        <w:t xml:space="preserve">" Kč, a to za přestupek podle zákona č. </w:t>
      </w:r>
      <w:r w:rsidRPr="002F7C13">
        <w:rPr>
          <w:rFonts w:ascii="Arial" w:hAnsi="Arial" w:cs="Arial"/>
          <w:iCs/>
        </w:rPr>
        <w:t>406/2000 Sb</w:t>
      </w:r>
      <w:r w:rsidRPr="002F7C13">
        <w:rPr>
          <w:rFonts w:ascii="Arial" w:hAnsi="Arial" w:cs="Arial"/>
        </w:rPr>
        <w:t xml:space="preserve">. Souběžně je výrokem III. ukládána povinnost úhrady nákladů řízení, neboť správní orgán je podle § 95 odst. 1 </w:t>
      </w:r>
      <w:r w:rsidR="006F3816" w:rsidRPr="002F7C13">
        <w:rPr>
          <w:rFonts w:ascii="Arial" w:hAnsi="Arial" w:cs="Arial"/>
        </w:rPr>
        <w:t>zákona č.</w:t>
      </w:r>
      <w:r w:rsidRPr="002F7C13">
        <w:rPr>
          <w:rFonts w:ascii="Arial" w:hAnsi="Arial" w:cs="Arial"/>
        </w:rPr>
        <w:t xml:space="preserve"> 250/2016 Sb. povinen obviněnému, který řízení vyvolal porušením své právní povinnosti, uložit náhradu nákladů řízení paušální částkou</w:t>
      </w:r>
      <w:r w:rsidR="008038F6" w:rsidRPr="002F7C13">
        <w:rPr>
          <w:rFonts w:ascii="Arial" w:hAnsi="Arial" w:cs="Arial"/>
        </w:rPr>
        <w:t xml:space="preserve">, která </w:t>
      </w:r>
      <w:r w:rsidRPr="002F7C13">
        <w:rPr>
          <w:rFonts w:ascii="Arial" w:hAnsi="Arial" w:cs="Arial"/>
        </w:rPr>
        <w:t>činí 1.000 Kč.</w:t>
      </w:r>
    </w:p>
    <w:p w:rsidR="00B272A8" w:rsidRPr="002F7C13" w:rsidRDefault="00B272A8" w:rsidP="00B272A8">
      <w:pPr>
        <w:autoSpaceDE w:val="0"/>
        <w:autoSpaceDN w:val="0"/>
        <w:adjustRightInd w:val="0"/>
        <w:spacing w:line="240" w:lineRule="atLeast"/>
        <w:ind w:left="23"/>
        <w:rPr>
          <w:rFonts w:ascii="Arial" w:hAnsi="Arial" w:cs="Arial"/>
          <w:color w:val="000000"/>
        </w:rPr>
      </w:pPr>
    </w:p>
    <w:p w:rsidR="007A2B33" w:rsidRPr="002F7C13" w:rsidRDefault="007A2B33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>POUČENÍ</w:t>
      </w:r>
    </w:p>
    <w:p w:rsidR="007A2B33" w:rsidRPr="002F7C13" w:rsidRDefault="007A2B33">
      <w:pPr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color w:val="000000"/>
          <w:sz w:val="20"/>
          <w:szCs w:val="20"/>
        </w:rPr>
      </w:pPr>
    </w:p>
    <w:p w:rsidR="00B53C66" w:rsidRPr="002F7C13" w:rsidRDefault="00B53C66" w:rsidP="00B53C66">
      <w:pPr>
        <w:autoSpaceDE w:val="0"/>
        <w:autoSpaceDN w:val="0"/>
        <w:adjustRightInd w:val="0"/>
        <w:spacing w:line="240" w:lineRule="atLeast"/>
        <w:ind w:left="23"/>
        <w:jc w:val="both"/>
        <w:rPr>
          <w:rFonts w:ascii="Arial" w:hAnsi="Arial" w:cs="Arial"/>
          <w:color w:val="000000"/>
        </w:rPr>
      </w:pPr>
      <w:r w:rsidRPr="002F7C13">
        <w:rPr>
          <w:rFonts w:ascii="Arial" w:hAnsi="Arial" w:cs="Arial"/>
          <w:color w:val="000000"/>
        </w:rPr>
        <w:t xml:space="preserve">Proti tomuto rozhodnutí lze podle § 81 a násl. zákona č. 500/2004 Sb. podat odvolání do 15 dnů ode dne jeho doručení k ústřednímu inspektorátu Státní energetické inspekce, </w:t>
      </w:r>
      <w:r w:rsidR="002F7C13">
        <w:rPr>
          <w:rFonts w:ascii="Arial" w:hAnsi="Arial" w:cs="Arial"/>
          <w:color w:val="000000"/>
        </w:rPr>
        <w:br/>
      </w:r>
      <w:r w:rsidRPr="002F7C13">
        <w:rPr>
          <w:rFonts w:ascii="Arial" w:hAnsi="Arial" w:cs="Arial"/>
          <w:color w:val="000000"/>
        </w:rPr>
        <w:t xml:space="preserve">a to podáním učiněným u územního inspektorátu, který toto rozhodnutí vydal. S odkazem na § </w:t>
      </w:r>
      <w:r w:rsidR="00E34B39" w:rsidRPr="002F7C13">
        <w:rPr>
          <w:rFonts w:ascii="Arial" w:hAnsi="Arial" w:cs="Arial"/>
          <w:color w:val="000000"/>
        </w:rPr>
        <w:t>37</w:t>
      </w:r>
      <w:r w:rsidRPr="002F7C13">
        <w:rPr>
          <w:rFonts w:ascii="Arial" w:hAnsi="Arial" w:cs="Arial"/>
          <w:color w:val="000000"/>
        </w:rPr>
        <w:t xml:space="preserve"> cit. </w:t>
      </w:r>
      <w:proofErr w:type="gramStart"/>
      <w:r w:rsidRPr="002F7C13">
        <w:rPr>
          <w:rFonts w:ascii="Arial" w:hAnsi="Arial" w:cs="Arial"/>
          <w:color w:val="000000"/>
        </w:rPr>
        <w:t>zákona</w:t>
      </w:r>
      <w:proofErr w:type="gramEnd"/>
      <w:r w:rsidRPr="002F7C13">
        <w:rPr>
          <w:rFonts w:ascii="Arial" w:hAnsi="Arial" w:cs="Arial"/>
          <w:color w:val="000000"/>
        </w:rPr>
        <w:t xml:space="preserve"> lze podání učinit i prostřednictvím datové schránky Státní energetické inspekce (ID: hq2aev4). Podle § </w:t>
      </w:r>
      <w:r w:rsidR="00C300E7">
        <w:rPr>
          <w:rFonts w:ascii="Arial" w:hAnsi="Arial" w:cs="Arial"/>
          <w:color w:val="000000"/>
        </w:rPr>
        <w:t>97</w:t>
      </w:r>
      <w:r w:rsidRPr="002F7C13">
        <w:rPr>
          <w:rFonts w:ascii="Arial" w:hAnsi="Arial" w:cs="Arial"/>
          <w:color w:val="000000"/>
        </w:rPr>
        <w:t xml:space="preserve"> odst. </w:t>
      </w:r>
      <w:r w:rsidR="00C300E7">
        <w:rPr>
          <w:rFonts w:ascii="Arial" w:hAnsi="Arial" w:cs="Arial"/>
          <w:color w:val="000000"/>
        </w:rPr>
        <w:t>2</w:t>
      </w:r>
      <w:r w:rsidRPr="002F7C13">
        <w:rPr>
          <w:rFonts w:ascii="Arial" w:hAnsi="Arial" w:cs="Arial"/>
          <w:color w:val="000000"/>
        </w:rPr>
        <w:t xml:space="preserve"> zákona </w:t>
      </w:r>
      <w:r w:rsidR="00C300E7">
        <w:rPr>
          <w:rFonts w:ascii="Arial" w:hAnsi="Arial" w:cs="Arial"/>
          <w:color w:val="000000"/>
        </w:rPr>
        <w:t xml:space="preserve">č. 250/2016 Sb., </w:t>
      </w:r>
      <w:r w:rsidRPr="002F7C13">
        <w:rPr>
          <w:rFonts w:ascii="Arial" w:hAnsi="Arial" w:cs="Arial"/>
          <w:color w:val="000000"/>
        </w:rPr>
        <w:t>má</w:t>
      </w:r>
      <w:r w:rsidR="00C300E7">
        <w:rPr>
          <w:rFonts w:ascii="Arial" w:hAnsi="Arial" w:cs="Arial"/>
          <w:color w:val="000000"/>
        </w:rPr>
        <w:t xml:space="preserve"> včasné </w:t>
      </w:r>
      <w:r w:rsidR="00C300E7">
        <w:rPr>
          <w:rFonts w:ascii="Arial" w:hAnsi="Arial" w:cs="Arial"/>
          <w:color w:val="000000"/>
        </w:rPr>
        <w:br/>
        <w:t xml:space="preserve">a </w:t>
      </w:r>
      <w:r w:rsidR="00B82616">
        <w:rPr>
          <w:rFonts w:ascii="Arial" w:hAnsi="Arial" w:cs="Arial"/>
          <w:color w:val="000000"/>
        </w:rPr>
        <w:t xml:space="preserve">přípustné </w:t>
      </w:r>
      <w:r w:rsidR="00B82616" w:rsidRPr="002F7C13">
        <w:rPr>
          <w:rFonts w:ascii="Arial" w:hAnsi="Arial" w:cs="Arial"/>
          <w:color w:val="000000"/>
        </w:rPr>
        <w:t>odvolání</w:t>
      </w:r>
      <w:r w:rsidRPr="002F7C13">
        <w:rPr>
          <w:rFonts w:ascii="Arial" w:hAnsi="Arial" w:cs="Arial"/>
          <w:color w:val="000000"/>
        </w:rPr>
        <w:t xml:space="preserve"> </w:t>
      </w:r>
      <w:r w:rsidR="00C300E7">
        <w:rPr>
          <w:rFonts w:ascii="Arial" w:hAnsi="Arial" w:cs="Arial"/>
          <w:color w:val="000000"/>
        </w:rPr>
        <w:t xml:space="preserve">vždy </w:t>
      </w:r>
      <w:r w:rsidRPr="002F7C13">
        <w:rPr>
          <w:rFonts w:ascii="Arial" w:hAnsi="Arial" w:cs="Arial"/>
          <w:color w:val="000000"/>
        </w:rPr>
        <w:t>odkladný účinek. Nebude-li podáno v uvedené zákonné lhůtě, stává se toto rozhodnutí pravomocným.</w:t>
      </w:r>
    </w:p>
    <w:p w:rsidR="007A2B33" w:rsidRPr="002F7C13" w:rsidRDefault="007A2B33">
      <w:pPr>
        <w:autoSpaceDE w:val="0"/>
        <w:autoSpaceDN w:val="0"/>
        <w:adjustRightInd w:val="0"/>
        <w:spacing w:line="240" w:lineRule="atLeast"/>
        <w:ind w:left="23"/>
        <w:rPr>
          <w:rFonts w:ascii="Arial" w:hAnsi="Arial" w:cs="Arial"/>
          <w:color w:val="000000"/>
          <w:sz w:val="20"/>
          <w:szCs w:val="20"/>
        </w:rPr>
      </w:pPr>
    </w:p>
    <w:p w:rsidR="00B45A78" w:rsidRPr="002F7C13" w:rsidRDefault="00B45A78" w:rsidP="00B45A78">
      <w:pPr>
        <w:pStyle w:val="Odstavecseseznamem"/>
        <w:keepNext/>
        <w:keepLines/>
        <w:autoSpaceDE w:val="0"/>
        <w:autoSpaceDN w:val="0"/>
        <w:adjustRightInd w:val="0"/>
        <w:ind w:left="0" w:right="39"/>
        <w:rPr>
          <w:rFonts w:ascii="Arial" w:hAnsi="Arial" w:cs="Arial"/>
          <w:color w:val="000000"/>
          <w:szCs w:val="24"/>
        </w:rPr>
      </w:pPr>
      <w:r w:rsidRPr="002F7C13">
        <w:rPr>
          <w:rFonts w:ascii="Arial" w:hAnsi="Arial" w:cs="Arial"/>
          <w:color w:val="000000"/>
          <w:szCs w:val="24"/>
        </w:rPr>
        <w:t>"</w:t>
      </w:r>
      <w:r w:rsidRPr="002F7C13">
        <w:rPr>
          <w:rFonts w:ascii="Arial" w:hAnsi="Arial" w:cs="Arial"/>
          <w:i/>
          <w:iCs/>
          <w:color w:val="000000"/>
          <w:szCs w:val="24"/>
        </w:rPr>
        <w:t xml:space="preserve">Praha </w:t>
      </w:r>
      <w:proofErr w:type="spellStart"/>
      <w:r w:rsidRPr="002F7C13">
        <w:rPr>
          <w:rFonts w:ascii="Arial" w:hAnsi="Arial" w:cs="Arial"/>
          <w:i/>
          <w:iCs/>
          <w:color w:val="000000"/>
          <w:szCs w:val="24"/>
        </w:rPr>
        <w:t>ddmmrrrr</w:t>
      </w:r>
      <w:proofErr w:type="spellEnd"/>
      <w:r w:rsidRPr="002F7C13">
        <w:rPr>
          <w:rFonts w:ascii="Arial" w:hAnsi="Arial" w:cs="Arial"/>
          <w:color w:val="000000"/>
          <w:szCs w:val="24"/>
        </w:rPr>
        <w:t xml:space="preserve">"        </w:t>
      </w:r>
    </w:p>
    <w:p w:rsidR="006F5E9B" w:rsidRDefault="006F5E9B" w:rsidP="006F5E9B">
      <w:pPr>
        <w:tabs>
          <w:tab w:val="left" w:pos="591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"kulaté razítko"</w:t>
      </w:r>
    </w:p>
    <w:p w:rsidR="00241C9B" w:rsidRPr="002F7C13" w:rsidRDefault="00241C9B" w:rsidP="00241C9B">
      <w:pPr>
        <w:pStyle w:val="Odstavecseseznamem"/>
        <w:keepNext/>
        <w:keepLines/>
        <w:autoSpaceDE w:val="0"/>
        <w:autoSpaceDN w:val="0"/>
        <w:adjustRightInd w:val="0"/>
        <w:ind w:left="0" w:right="39"/>
        <w:jc w:val="center"/>
        <w:rPr>
          <w:rFonts w:ascii="Arial" w:hAnsi="Arial" w:cs="Arial"/>
          <w:color w:val="000000"/>
          <w:szCs w:val="24"/>
        </w:rPr>
      </w:pPr>
    </w:p>
    <w:p w:rsidR="00B45A78" w:rsidRPr="002F7C13" w:rsidRDefault="00B45A78" w:rsidP="00B45A78">
      <w:pPr>
        <w:pStyle w:val="Odstavecseseznamem"/>
        <w:keepNext/>
        <w:keepLines/>
        <w:autoSpaceDE w:val="0"/>
        <w:autoSpaceDN w:val="0"/>
        <w:adjustRightInd w:val="0"/>
        <w:ind w:left="0" w:right="39"/>
        <w:rPr>
          <w:rFonts w:ascii="Arial" w:hAnsi="Arial" w:cs="Arial"/>
          <w:i/>
          <w:iCs/>
          <w:color w:val="000000"/>
          <w:szCs w:val="24"/>
        </w:rPr>
      </w:pPr>
    </w:p>
    <w:p w:rsidR="00B45A78" w:rsidRPr="002F7C13" w:rsidRDefault="00B45A78" w:rsidP="00B45A78">
      <w:pPr>
        <w:pStyle w:val="Odstavecseseznamem"/>
        <w:keepNext/>
        <w:keepLines/>
        <w:autoSpaceDE w:val="0"/>
        <w:autoSpaceDN w:val="0"/>
        <w:adjustRightInd w:val="0"/>
        <w:ind w:left="0" w:right="39"/>
        <w:rPr>
          <w:rFonts w:ascii="Arial" w:hAnsi="Arial" w:cs="Arial"/>
          <w:color w:val="000000"/>
          <w:szCs w:val="24"/>
        </w:rPr>
      </w:pPr>
      <w:permStart w:id="1330993122" w:edGrp="everyone"/>
      <w:r w:rsidRPr="002F7C13">
        <w:rPr>
          <w:rFonts w:ascii="Arial" w:hAnsi="Arial" w:cs="Arial"/>
          <w:color w:val="000000"/>
          <w:szCs w:val="24"/>
        </w:rPr>
        <w:t xml:space="preserve">"titul, </w:t>
      </w:r>
      <w:r w:rsidRPr="002F7C13">
        <w:rPr>
          <w:rFonts w:ascii="Arial" w:hAnsi="Arial" w:cs="Arial"/>
          <w:szCs w:val="24"/>
        </w:rPr>
        <w:t>jméno a příjmení</w:t>
      </w:r>
      <w:r w:rsidRPr="002F7C13">
        <w:rPr>
          <w:rFonts w:ascii="Arial" w:hAnsi="Arial" w:cs="Arial"/>
          <w:color w:val="000000"/>
          <w:szCs w:val="24"/>
        </w:rPr>
        <w:t>"</w:t>
      </w:r>
    </w:p>
    <w:permEnd w:id="1330993122"/>
    <w:p w:rsidR="00DE17F8" w:rsidRPr="002F7C13" w:rsidRDefault="00B45A78" w:rsidP="0052381E">
      <w:pPr>
        <w:rPr>
          <w:rFonts w:ascii="Arial" w:hAnsi="Arial" w:cs="Arial"/>
        </w:rPr>
      </w:pPr>
      <w:r w:rsidRPr="002F7C13">
        <w:rPr>
          <w:rFonts w:ascii="Arial" w:hAnsi="Arial" w:cs="Arial"/>
        </w:rPr>
        <w:t>ředitel</w:t>
      </w:r>
      <w:permStart w:id="231613458" w:edGrp="everyone"/>
      <w:r w:rsidRPr="002F7C13">
        <w:rPr>
          <w:rFonts w:ascii="Arial" w:hAnsi="Arial" w:cs="Arial"/>
        </w:rPr>
        <w:t>ka</w:t>
      </w:r>
      <w:permEnd w:id="231613458"/>
      <w:r w:rsidRPr="002F7C13">
        <w:rPr>
          <w:rFonts w:ascii="Arial" w:hAnsi="Arial" w:cs="Arial"/>
        </w:rPr>
        <w:t xml:space="preserve"> územního inspektorátu</w:t>
      </w:r>
    </w:p>
    <w:sectPr w:rsidR="00DE17F8" w:rsidRPr="002F7C13" w:rsidSect="003672B0">
      <w:headerReference w:type="default" r:id="rId8"/>
      <w:pgSz w:w="12240" w:h="15840"/>
      <w:pgMar w:top="1361" w:right="1361" w:bottom="1361" w:left="136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34" w:rsidRDefault="002C6934">
      <w:r>
        <w:separator/>
      </w:r>
    </w:p>
  </w:endnote>
  <w:endnote w:type="continuationSeparator" w:id="0">
    <w:p w:rsidR="002C6934" w:rsidRDefault="002C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34" w:rsidRDefault="002C6934">
      <w:r>
        <w:separator/>
      </w:r>
    </w:p>
  </w:footnote>
  <w:footnote w:type="continuationSeparator" w:id="0">
    <w:p w:rsidR="002C6934" w:rsidRDefault="002C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33" w:rsidRDefault="007A2B3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D55"/>
    <w:multiLevelType w:val="hybridMultilevel"/>
    <w:tmpl w:val="ABC42D1A"/>
    <w:lvl w:ilvl="0" w:tplc="BC50D80E">
      <w:start w:val="1"/>
      <w:numFmt w:val="upperRoman"/>
      <w:lvlText w:val="%1."/>
      <w:lvlJc w:val="left"/>
      <w:pPr>
        <w:ind w:left="1800" w:hanging="720"/>
      </w:pPr>
      <w:rPr>
        <w:rFonts w:ascii="Calibri" w:eastAsia="Times New Roman" w:hAnsi="Calibri" w:cs="ArialM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A007D"/>
    <w:multiLevelType w:val="hybridMultilevel"/>
    <w:tmpl w:val="F9BC4706"/>
    <w:lvl w:ilvl="0" w:tplc="8D36F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6"/>
    <w:rsid w:val="00015E14"/>
    <w:rsid w:val="00021F96"/>
    <w:rsid w:val="00031765"/>
    <w:rsid w:val="00033CA6"/>
    <w:rsid w:val="000568F0"/>
    <w:rsid w:val="00072862"/>
    <w:rsid w:val="000A0A5D"/>
    <w:rsid w:val="000A6D56"/>
    <w:rsid w:val="000B1E17"/>
    <w:rsid w:val="000C247D"/>
    <w:rsid w:val="000C400E"/>
    <w:rsid w:val="000E2FC4"/>
    <w:rsid w:val="00152D4D"/>
    <w:rsid w:val="00165D25"/>
    <w:rsid w:val="001A4B41"/>
    <w:rsid w:val="001B709B"/>
    <w:rsid w:val="001C6812"/>
    <w:rsid w:val="001D2CF7"/>
    <w:rsid w:val="00213625"/>
    <w:rsid w:val="00241C9B"/>
    <w:rsid w:val="0028774F"/>
    <w:rsid w:val="00294D29"/>
    <w:rsid w:val="002A0326"/>
    <w:rsid w:val="002C232E"/>
    <w:rsid w:val="002C6934"/>
    <w:rsid w:val="002F7C13"/>
    <w:rsid w:val="00314C3D"/>
    <w:rsid w:val="003207DA"/>
    <w:rsid w:val="003222D6"/>
    <w:rsid w:val="003506D5"/>
    <w:rsid w:val="00363F84"/>
    <w:rsid w:val="003672B0"/>
    <w:rsid w:val="00383C84"/>
    <w:rsid w:val="003A5903"/>
    <w:rsid w:val="003C4C96"/>
    <w:rsid w:val="003C75AE"/>
    <w:rsid w:val="003F0C83"/>
    <w:rsid w:val="004166C9"/>
    <w:rsid w:val="0042052F"/>
    <w:rsid w:val="0047630F"/>
    <w:rsid w:val="0048196F"/>
    <w:rsid w:val="004A202B"/>
    <w:rsid w:val="004C3E49"/>
    <w:rsid w:val="004D6C4B"/>
    <w:rsid w:val="00500300"/>
    <w:rsid w:val="00504EED"/>
    <w:rsid w:val="00507FCA"/>
    <w:rsid w:val="00511DA4"/>
    <w:rsid w:val="0052381E"/>
    <w:rsid w:val="005408A2"/>
    <w:rsid w:val="00550F41"/>
    <w:rsid w:val="00551844"/>
    <w:rsid w:val="005715D5"/>
    <w:rsid w:val="00576CEA"/>
    <w:rsid w:val="00580754"/>
    <w:rsid w:val="005E12A5"/>
    <w:rsid w:val="00605520"/>
    <w:rsid w:val="00640F93"/>
    <w:rsid w:val="00664139"/>
    <w:rsid w:val="00675BD3"/>
    <w:rsid w:val="006E5CA4"/>
    <w:rsid w:val="006F3816"/>
    <w:rsid w:val="006F5E9B"/>
    <w:rsid w:val="00722E72"/>
    <w:rsid w:val="007375FC"/>
    <w:rsid w:val="00762E60"/>
    <w:rsid w:val="00792C10"/>
    <w:rsid w:val="007A2B33"/>
    <w:rsid w:val="007C7B0C"/>
    <w:rsid w:val="007E5A1C"/>
    <w:rsid w:val="007E70A9"/>
    <w:rsid w:val="008038F6"/>
    <w:rsid w:val="00807519"/>
    <w:rsid w:val="00816CD6"/>
    <w:rsid w:val="00861B2C"/>
    <w:rsid w:val="00863DF0"/>
    <w:rsid w:val="008730DA"/>
    <w:rsid w:val="00891E37"/>
    <w:rsid w:val="008B5689"/>
    <w:rsid w:val="008D22CA"/>
    <w:rsid w:val="008D3CE7"/>
    <w:rsid w:val="00941582"/>
    <w:rsid w:val="009416B6"/>
    <w:rsid w:val="00965E64"/>
    <w:rsid w:val="00967F89"/>
    <w:rsid w:val="00993724"/>
    <w:rsid w:val="009973E7"/>
    <w:rsid w:val="00997522"/>
    <w:rsid w:val="009B1709"/>
    <w:rsid w:val="009D208D"/>
    <w:rsid w:val="009E1FFF"/>
    <w:rsid w:val="00A17BB0"/>
    <w:rsid w:val="00A213EA"/>
    <w:rsid w:val="00A21438"/>
    <w:rsid w:val="00A3785C"/>
    <w:rsid w:val="00A55F50"/>
    <w:rsid w:val="00A66548"/>
    <w:rsid w:val="00A8625D"/>
    <w:rsid w:val="00AD4613"/>
    <w:rsid w:val="00AE0292"/>
    <w:rsid w:val="00B0126B"/>
    <w:rsid w:val="00B01AF9"/>
    <w:rsid w:val="00B2432F"/>
    <w:rsid w:val="00B272A8"/>
    <w:rsid w:val="00B442BA"/>
    <w:rsid w:val="00B45A78"/>
    <w:rsid w:val="00B5022D"/>
    <w:rsid w:val="00B53C66"/>
    <w:rsid w:val="00B75138"/>
    <w:rsid w:val="00B82616"/>
    <w:rsid w:val="00B83E3B"/>
    <w:rsid w:val="00BF39C3"/>
    <w:rsid w:val="00C00C05"/>
    <w:rsid w:val="00C02680"/>
    <w:rsid w:val="00C240F8"/>
    <w:rsid w:val="00C27117"/>
    <w:rsid w:val="00C300E7"/>
    <w:rsid w:val="00C46FF2"/>
    <w:rsid w:val="00C647A9"/>
    <w:rsid w:val="00C85DFF"/>
    <w:rsid w:val="00C92FE2"/>
    <w:rsid w:val="00CA424A"/>
    <w:rsid w:val="00CD4A73"/>
    <w:rsid w:val="00CF70C4"/>
    <w:rsid w:val="00D01FB0"/>
    <w:rsid w:val="00D04FEA"/>
    <w:rsid w:val="00D14310"/>
    <w:rsid w:val="00D2152B"/>
    <w:rsid w:val="00D23C99"/>
    <w:rsid w:val="00D34DA1"/>
    <w:rsid w:val="00D618FE"/>
    <w:rsid w:val="00D949ED"/>
    <w:rsid w:val="00DC71E9"/>
    <w:rsid w:val="00DE17F8"/>
    <w:rsid w:val="00E06BDF"/>
    <w:rsid w:val="00E15282"/>
    <w:rsid w:val="00E16EB3"/>
    <w:rsid w:val="00E21BBD"/>
    <w:rsid w:val="00E30DA4"/>
    <w:rsid w:val="00E34B39"/>
    <w:rsid w:val="00E3703E"/>
    <w:rsid w:val="00E67B21"/>
    <w:rsid w:val="00E7659A"/>
    <w:rsid w:val="00EB53A4"/>
    <w:rsid w:val="00EE64E2"/>
    <w:rsid w:val="00EF56A6"/>
    <w:rsid w:val="00EF7720"/>
    <w:rsid w:val="00F5372D"/>
    <w:rsid w:val="00F651A3"/>
    <w:rsid w:val="00F95DAD"/>
    <w:rsid w:val="00FA4921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AB06A"/>
  <w15:chartTrackingRefBased/>
  <w15:docId w15:val="{B6BEC9C2-D5D7-485D-BCC2-8764B56C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adjustRightInd w:val="0"/>
      <w:spacing w:line="240" w:lineRule="atLeast"/>
      <w:ind w:left="23"/>
      <w:jc w:val="center"/>
    </w:pPr>
    <w:rPr>
      <w:b/>
      <w:bCs/>
      <w:color w:val="000000"/>
      <w:sz w:val="28"/>
      <w:szCs w:val="28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spacing w:line="240" w:lineRule="atLeast"/>
      <w:ind w:left="23"/>
      <w:jc w:val="both"/>
    </w:pPr>
    <w:rPr>
      <w:color w:val="000000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45A78"/>
    <w:pPr>
      <w:spacing w:line="288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3CA6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94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D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D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4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ČR - STÁTNÍ  ENERGETICKÁ  INSPEKCE</vt:lpstr>
    </vt:vector>
  </TitlesOfParts>
  <Company>SEI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ČR - STÁTNÍ  ENERGETICKÁ  INSPEKCE</dc:title>
  <dc:subject/>
  <dc:creator>Antonín Český</dc:creator>
  <cp:keywords/>
  <dc:description/>
  <cp:lastModifiedBy>Pechová Lucie</cp:lastModifiedBy>
  <cp:revision>4</cp:revision>
  <cp:lastPrinted>2007-11-30T12:22:00Z</cp:lastPrinted>
  <dcterms:created xsi:type="dcterms:W3CDTF">2022-10-06T10:50:00Z</dcterms:created>
  <dcterms:modified xsi:type="dcterms:W3CDTF">2022-10-06T10:51:00Z</dcterms:modified>
</cp:coreProperties>
</file>